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судебного участка №</w:t>
      </w:r>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Ханты-М</w:t>
      </w:r>
      <w:r>
        <w:rPr>
          <w:rFonts w:ascii="Times New Roman" w:eastAsia="Times New Roman" w:hAnsi="Times New Roman" w:cs="Times New Roman"/>
          <w:sz w:val="28"/>
          <w:szCs w:val="28"/>
        </w:rPr>
        <w:t>ансийского судебного района Ханты-Мансийского автономного округа-Югры Артюх О.П., исполняющий обязанности мирового судьи</w:t>
      </w:r>
      <w:r>
        <w:rPr>
          <w:rFonts w:ascii="Times New Roman" w:eastAsia="Times New Roman" w:hAnsi="Times New Roman" w:cs="Times New Roman"/>
          <w:sz w:val="28"/>
          <w:szCs w:val="28"/>
        </w:rPr>
        <w:t xml:space="preserve"> судебного участка №</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Ханты-Мансийского судеб</w:t>
      </w:r>
      <w:r>
        <w:rPr>
          <w:rFonts w:ascii="Times New Roman" w:eastAsia="Times New Roman" w:hAnsi="Times New Roman" w:cs="Times New Roman"/>
          <w:sz w:val="28"/>
          <w:szCs w:val="28"/>
        </w:rPr>
        <w:t>ного района Ханты-Мансийского автономного округа-Югры</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защитника </w:t>
      </w:r>
      <w:r>
        <w:rPr>
          <w:rStyle w:val="cat-UserDefinedgrp-46rplc-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предусмотренном частью 1 статьи 12.8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Style w:val="cat-UserDefinedgrp-40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9rplc-10"/>
          <w:rFonts w:ascii="Times New Roman" w:eastAsia="Times New Roman" w:hAnsi="Times New Roman" w:cs="Times New Roman"/>
          <w:sz w:val="28"/>
          <w:szCs w:val="28"/>
        </w:rPr>
        <w:t>...</w:t>
      </w:r>
      <w:r>
        <w:rPr>
          <w:rStyle w:val="cat-PassportDatagrp-32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по адресу: </w:t>
      </w:r>
      <w:r>
        <w:rPr>
          <w:rStyle w:val="cat-UserDefinedgrp-42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43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200" w:line="276" w:lineRule="auto"/>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both"/>
        <w:rPr>
          <w:sz w:val="28"/>
          <w:szCs w:val="28"/>
        </w:rPr>
      </w:pP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около</w:t>
      </w:r>
      <w:r>
        <w:rPr>
          <w:rFonts w:ascii="Times New Roman" w:eastAsia="Times New Roman" w:hAnsi="Times New Roman" w:cs="Times New Roman"/>
          <w:sz w:val="28"/>
          <w:szCs w:val="28"/>
        </w:rPr>
        <w:t xml:space="preserve"> </w:t>
      </w:r>
      <w:r>
        <w:rPr>
          <w:rStyle w:val="cat-Timegrp-33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w:t>
      </w:r>
      <w:r>
        <w:rPr>
          <w:rFonts w:ascii="Times New Roman" w:eastAsia="Times New Roman" w:hAnsi="Times New Roman" w:cs="Times New Roman"/>
          <w:sz w:val="28"/>
          <w:szCs w:val="28"/>
        </w:rPr>
        <w:t xml:space="preserve">дома </w:t>
      </w:r>
      <w:r>
        <w:rPr>
          <w:rStyle w:val="cat-UserDefinedgrp-41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правлял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34rplc-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государственный регистрационный знак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ВМ</w:t>
      </w:r>
      <w:r>
        <w:rPr>
          <w:rFonts w:ascii="Times New Roman" w:eastAsia="Times New Roman" w:hAnsi="Times New Roman" w:cs="Times New Roman"/>
          <w:sz w:val="28"/>
          <w:szCs w:val="28"/>
        </w:rPr>
        <w:t xml:space="preserve"> 186 рег.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состоянии опьянения, чем нарушил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 Правил дорожного движения Российской Федерации,</w:t>
      </w:r>
      <w:r>
        <w:rPr>
          <w:rFonts w:ascii="Times New Roman" w:eastAsia="Times New Roman" w:hAnsi="Times New Roman" w:cs="Times New Roman"/>
          <w:sz w:val="28"/>
          <w:szCs w:val="28"/>
        </w:rPr>
        <w:t xml:space="preserve"> утвержденных Постановлением Совета Министров - Правительства Российской Федерации от 23 октября 1993 г. №1090</w:t>
      </w:r>
      <w:r>
        <w:rPr>
          <w:rFonts w:ascii="Times New Roman" w:eastAsia="Times New Roman" w:hAnsi="Times New Roman" w:cs="Times New Roman"/>
          <w:sz w:val="28"/>
          <w:szCs w:val="28"/>
        </w:rPr>
        <w:t xml:space="preserve"> (далее-ПДД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w:t>
      </w: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Защитник </w:t>
      </w:r>
      <w:r>
        <w:rPr>
          <w:rStyle w:val="cat-UserDefinedgrp-45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просила прекратить производство по делу об административном правонарушении в отношении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в связи с отсутствием состава правонарушения. Указала, что не установлено место совершения правонарушения, поскольку транспортное средство остановлено по адресу: г</w:t>
      </w:r>
      <w:r>
        <w:rPr>
          <w:rStyle w:val="cat-UserDefinedgrp-44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протокол об административном правонарушении от 16.02.2025, акт освидетельствования на состояние алкогольного опьянения от 16.02.2025 составлены по адресу: </w:t>
      </w:r>
      <w:r>
        <w:rPr>
          <w:rStyle w:val="cat-UserDefinedgrp-47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 об отстранении от управления транспортным средством от 16.02.2025 составлен по адресу: </w:t>
      </w:r>
      <w:r>
        <w:rPr>
          <w:rStyle w:val="cat-UserDefinedgrp-48rplc-38"/>
          <w:rFonts w:ascii="Times New Roman" w:eastAsia="Times New Roman" w:hAnsi="Times New Roman" w:cs="Times New Roman"/>
          <w:sz w:val="28"/>
          <w:szCs w:val="28"/>
        </w:rPr>
        <w:t>...</w:t>
      </w:r>
      <w:r>
        <w:rPr>
          <w:rFonts w:ascii="Times New Roman" w:eastAsia="Times New Roman" w:hAnsi="Times New Roman" w:cs="Times New Roman"/>
          <w:sz w:val="28"/>
          <w:szCs w:val="28"/>
        </w:rPr>
        <w:t>. При этом, на видеозаписи инспектор ДПС указал адрес: г</w:t>
      </w:r>
      <w:r>
        <w:rPr>
          <w:rStyle w:val="cat-UserDefinedgrp-49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ходе рассмотрения дела </w:t>
      </w:r>
      <w:r>
        <w:rPr>
          <w:rFonts w:ascii="Times New Roman" w:eastAsia="Times New Roman" w:hAnsi="Times New Roman" w:cs="Times New Roman"/>
          <w:sz w:val="28"/>
          <w:szCs w:val="28"/>
        </w:rPr>
        <w:t xml:space="preserve">свидетель </w:t>
      </w:r>
      <w:r>
        <w:rPr>
          <w:rStyle w:val="cat-UserDefinedgrp-60rplc-4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показал, что он проходит службу в </w:t>
      </w:r>
      <w:r>
        <w:rPr>
          <w:rFonts w:ascii="Times New Roman" w:eastAsia="Times New Roman" w:hAnsi="Times New Roman" w:cs="Times New Roman"/>
          <w:sz w:val="28"/>
          <w:szCs w:val="28"/>
        </w:rPr>
        <w:t xml:space="preserve">ОР ДПС </w:t>
      </w:r>
      <w:r>
        <w:rPr>
          <w:rFonts w:ascii="Times New Roman" w:eastAsia="Times New Roman" w:hAnsi="Times New Roman" w:cs="Times New Roman"/>
          <w:sz w:val="28"/>
          <w:szCs w:val="28"/>
        </w:rPr>
        <w:t xml:space="preserve">ГИБДД </w:t>
      </w:r>
      <w:r>
        <w:rPr>
          <w:rFonts w:ascii="Times New Roman" w:eastAsia="Times New Roman" w:hAnsi="Times New Roman" w:cs="Times New Roman"/>
          <w:sz w:val="28"/>
          <w:szCs w:val="28"/>
        </w:rPr>
        <w:t xml:space="preserve">МОМВД России «Ханты-Мансийский» в должности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15.02.2025</w:t>
      </w:r>
      <w:r>
        <w:rPr>
          <w:rFonts w:ascii="Times New Roman" w:eastAsia="Times New Roman" w:hAnsi="Times New Roman" w:cs="Times New Roman"/>
          <w:sz w:val="28"/>
          <w:szCs w:val="28"/>
        </w:rPr>
        <w:t xml:space="preserve"> года он, со</w:t>
      </w:r>
      <w:r>
        <w:rPr>
          <w:rFonts w:ascii="Times New Roman" w:eastAsia="Times New Roman" w:hAnsi="Times New Roman" w:cs="Times New Roman"/>
          <w:sz w:val="28"/>
          <w:szCs w:val="28"/>
        </w:rPr>
        <w:t xml:space="preserve">вместно с инспектором </w:t>
      </w:r>
      <w:r>
        <w:rPr>
          <w:rStyle w:val="cat-UserDefinedgrp-50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заступили на службу</w:t>
      </w:r>
      <w:r>
        <w:rPr>
          <w:rFonts w:ascii="Times New Roman" w:eastAsia="Times New Roman" w:hAnsi="Times New Roman" w:cs="Times New Roman"/>
          <w:sz w:val="28"/>
          <w:szCs w:val="28"/>
        </w:rPr>
        <w:t xml:space="preserve">. 16.02.2025 в </w:t>
      </w:r>
      <w:r>
        <w:rPr>
          <w:rStyle w:val="cat-Timegrp-33rplc-4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районе дома № </w:t>
      </w:r>
      <w:r>
        <w:rPr>
          <w:rStyle w:val="cat-UserDefinedgrp-51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ими было остановлено транспортное средство марки </w:t>
      </w:r>
      <w:r>
        <w:rPr>
          <w:rStyle w:val="cat-CarMakeModelgrp-34rplc-5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52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 под управлением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В ходе общения у водителя были выявлены признаки опьянения такие как запах алкоголя изо рта и нарушение речи.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отстранен от управления транспортным средством и ему было предложено пройти освидетельствование на состояние алкогольного опьянения, на что водитель был согласен. По результатам освидетельствования у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установлено состояние алкогольного опьянения, с результатом последний согласился, в связи с чем составлен протокол об административном правонарушении. Указал, что административный материал составлялся </w:t>
      </w:r>
      <w:r>
        <w:rPr>
          <w:rFonts w:ascii="Times New Roman" w:eastAsia="Times New Roman" w:hAnsi="Times New Roman" w:cs="Times New Roman"/>
          <w:sz w:val="28"/>
          <w:szCs w:val="28"/>
        </w:rPr>
        <w:t>во дворе</w:t>
      </w:r>
      <w:r>
        <w:rPr>
          <w:rFonts w:ascii="Times New Roman" w:eastAsia="Times New Roman" w:hAnsi="Times New Roman" w:cs="Times New Roman"/>
          <w:sz w:val="28"/>
          <w:szCs w:val="28"/>
        </w:rPr>
        <w:t xml:space="preserve"> дома № </w:t>
      </w:r>
      <w:r>
        <w:rPr>
          <w:rStyle w:val="cat-UserDefinedgrp-54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поскольку пассажир, находившийся в автомобиле марки </w:t>
      </w:r>
      <w:r>
        <w:rPr>
          <w:rStyle w:val="cat-CarMakeModelgrp-34rplc-5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пересел на водительское сиденье и уехал. Затем транспортное средство обнаружено</w:t>
      </w:r>
      <w:r>
        <w:rPr>
          <w:rFonts w:ascii="Times New Roman" w:eastAsia="Times New Roman" w:hAnsi="Times New Roman" w:cs="Times New Roman"/>
          <w:sz w:val="28"/>
          <w:szCs w:val="28"/>
        </w:rPr>
        <w:t xml:space="preserve"> во дворе</w:t>
      </w:r>
      <w:r>
        <w:rPr>
          <w:rFonts w:ascii="Times New Roman" w:eastAsia="Times New Roman" w:hAnsi="Times New Roman" w:cs="Times New Roman"/>
          <w:sz w:val="28"/>
          <w:szCs w:val="28"/>
        </w:rPr>
        <w:t xml:space="preserve"> дома № </w:t>
      </w:r>
      <w:r>
        <w:rPr>
          <w:rStyle w:val="cat-UserDefinedgrp-55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w:t>
      </w:r>
      <w:r>
        <w:rPr>
          <w:rFonts w:ascii="Times New Roman" w:eastAsia="Times New Roman" w:hAnsi="Times New Roman" w:cs="Times New Roman"/>
          <w:sz w:val="28"/>
          <w:szCs w:val="28"/>
        </w:rPr>
        <w:t xml:space="preserve">им </w:t>
      </w:r>
      <w:r>
        <w:rPr>
          <w:rFonts w:ascii="Times New Roman" w:eastAsia="Times New Roman" w:hAnsi="Times New Roman" w:cs="Times New Roman"/>
          <w:sz w:val="28"/>
          <w:szCs w:val="28"/>
        </w:rPr>
        <w:t xml:space="preserve">в протоколе об отстранении </w:t>
      </w:r>
      <w:r>
        <w:rPr>
          <w:rFonts w:ascii="Times New Roman" w:eastAsia="Times New Roman" w:hAnsi="Times New Roman" w:cs="Times New Roman"/>
          <w:sz w:val="28"/>
          <w:szCs w:val="28"/>
        </w:rPr>
        <w:t xml:space="preserve">от управления транспортным средством указан дом </w:t>
      </w:r>
      <w:r>
        <w:rPr>
          <w:rStyle w:val="cat-UserDefinedgrp-53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Кроме того, на видеозаписи ошибочно озвучен дом № </w:t>
      </w:r>
      <w:r>
        <w:rPr>
          <w:rStyle w:val="cat-UserDefinedgrp-56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поскольку административный материал составлен во дворе дома № </w:t>
      </w:r>
      <w:r>
        <w:rPr>
          <w:rStyle w:val="cat-UserDefinedgrp-57rplc-63"/>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рассмотрения дела свидетель </w:t>
      </w:r>
      <w:r>
        <w:rPr>
          <w:rStyle w:val="cat-UserDefinedgrp-58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показал, что он проходит службу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 ДПС </w:t>
      </w:r>
      <w:r>
        <w:rPr>
          <w:rFonts w:ascii="Times New Roman" w:eastAsia="Times New Roman" w:hAnsi="Times New Roman" w:cs="Times New Roman"/>
          <w:sz w:val="28"/>
          <w:szCs w:val="28"/>
        </w:rPr>
        <w:t xml:space="preserve">ГИБДД </w:t>
      </w:r>
      <w:r>
        <w:rPr>
          <w:rFonts w:ascii="Times New Roman" w:eastAsia="Times New Roman" w:hAnsi="Times New Roman" w:cs="Times New Roman"/>
          <w:sz w:val="28"/>
          <w:szCs w:val="28"/>
        </w:rPr>
        <w:t xml:space="preserve">МОМВД России «Ханты-Мансийский» в должности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15.02.2025</w:t>
      </w:r>
      <w:r>
        <w:rPr>
          <w:rFonts w:ascii="Times New Roman" w:eastAsia="Times New Roman" w:hAnsi="Times New Roman" w:cs="Times New Roman"/>
          <w:sz w:val="28"/>
          <w:szCs w:val="28"/>
        </w:rPr>
        <w:t xml:space="preserve"> года он, со</w:t>
      </w:r>
      <w:r>
        <w:rPr>
          <w:rFonts w:ascii="Times New Roman" w:eastAsia="Times New Roman" w:hAnsi="Times New Roman" w:cs="Times New Roman"/>
          <w:sz w:val="28"/>
          <w:szCs w:val="28"/>
        </w:rPr>
        <w:t xml:space="preserve">вместно с инспектором </w:t>
      </w:r>
      <w:r>
        <w:rPr>
          <w:rStyle w:val="cat-UserDefinedgrp-59rplc-6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заступили на службу</w:t>
      </w:r>
      <w:r>
        <w:rPr>
          <w:rFonts w:ascii="Times New Roman" w:eastAsia="Times New Roman" w:hAnsi="Times New Roman" w:cs="Times New Roman"/>
          <w:sz w:val="28"/>
          <w:szCs w:val="28"/>
        </w:rPr>
        <w:t xml:space="preserve">. 16.02.2025 в </w:t>
      </w:r>
      <w:r>
        <w:rPr>
          <w:rStyle w:val="cat-Timegrp-33rplc-7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районе дома № </w:t>
      </w:r>
      <w:r>
        <w:rPr>
          <w:rStyle w:val="cat-UserDefinedgrp-51rplc-7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ими было остановлено транспортное средство </w:t>
      </w:r>
      <w:r>
        <w:rPr>
          <w:rFonts w:ascii="Times New Roman" w:eastAsia="Times New Roman" w:hAnsi="Times New Roman" w:cs="Times New Roman"/>
          <w:sz w:val="28"/>
          <w:szCs w:val="28"/>
        </w:rPr>
        <w:t xml:space="preserve">под управлением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В ходе общения у водителя были выявлены признаки опьянения такие как запах алкоголя изо рта и нарушение речи.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был отстранен от управления транспортным средством и ему было предложено пройти освидетельствование на состояние алкогольного опьянения, на что водитель был согласен. По результатам освидетельствования у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установлено состояние алкогольного опьянения, с результатом последний согласился, в связи с чем составлен протокол об административном правонарушении. Указал, что административный материал составлялся в районе дома № </w:t>
      </w:r>
      <w:r>
        <w:rPr>
          <w:rStyle w:val="cat-UserDefinedgrp-55rplc-7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поскольку пассажир, находившийся в автомобиле марки </w:t>
      </w:r>
      <w:r>
        <w:rPr>
          <w:rStyle w:val="cat-CarMakeModelgrp-34rplc-7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пересел на водительское сиденье и уехал. Затем транспортное средство обнаружено в районе дома </w:t>
      </w:r>
      <w:r>
        <w:rPr>
          <w:rStyle w:val="cat-UserDefinedgrp-61rplc-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Кроме того, на видеозаписи ошибочно озвучен дом </w:t>
      </w:r>
      <w:r>
        <w:rPr>
          <w:rStyle w:val="cat-UserDefinedgrp-62rplc-8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поскольку административный материал составлен в районе дома № </w:t>
      </w:r>
      <w:r>
        <w:rPr>
          <w:rStyle w:val="cat-UserDefinedgrp-57rplc-83"/>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Заслушав защитника </w:t>
      </w:r>
      <w:r>
        <w:rPr>
          <w:rStyle w:val="cat-UserDefinedgrp-63rplc-8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свидетелей</w:t>
      </w:r>
      <w:r>
        <w:rPr>
          <w:rFonts w:ascii="Times New Roman" w:eastAsia="Times New Roman" w:hAnsi="Times New Roman" w:cs="Times New Roman"/>
          <w:sz w:val="28"/>
          <w:szCs w:val="28"/>
        </w:rPr>
        <w:t xml:space="preserve"> </w:t>
      </w:r>
      <w:r>
        <w:rPr>
          <w:rStyle w:val="cat-UserDefinedgrp-64rplc-87"/>
          <w:rFonts w:ascii="Times New Roman" w:eastAsia="Times New Roman" w:hAnsi="Times New Roman" w:cs="Times New Roman"/>
          <w:sz w:val="28"/>
          <w:szCs w:val="28"/>
        </w:rPr>
        <w:t>...</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зучив письменные материалы дела об административном правонарушении</w:t>
      </w:r>
      <w:r>
        <w:rPr>
          <w:rFonts w:ascii="Times New Roman" w:eastAsia="Times New Roman" w:hAnsi="Times New Roman" w:cs="Times New Roman"/>
          <w:sz w:val="28"/>
          <w:szCs w:val="28"/>
        </w:rPr>
        <w:t xml:space="preserve"> и видеозапись</w:t>
      </w:r>
      <w:r>
        <w:rPr>
          <w:rFonts w:ascii="Times New Roman" w:eastAsia="Times New Roman" w:hAnsi="Times New Roman" w:cs="Times New Roman"/>
          <w:sz w:val="28"/>
          <w:szCs w:val="28"/>
        </w:rPr>
        <w:t>, мировой судья пришел к следующему.</w:t>
      </w:r>
    </w:p>
    <w:p>
      <w:pPr>
        <w:spacing w:before="0" w:after="0"/>
        <w:ind w:firstLine="720"/>
        <w:jc w:val="both"/>
        <w:rPr>
          <w:sz w:val="28"/>
          <w:szCs w:val="28"/>
        </w:rPr>
      </w:pPr>
      <w:r>
        <w:rPr>
          <w:rFonts w:ascii="Times New Roman" w:eastAsia="Times New Roman" w:hAnsi="Times New Roman" w:cs="Times New Roman"/>
          <w:sz w:val="28"/>
          <w:szCs w:val="28"/>
        </w:rPr>
        <w:t>Согласно пункту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pPr>
        <w:spacing w:before="0" w:after="0"/>
        <w:ind w:firstLine="709"/>
        <w:jc w:val="both"/>
        <w:rPr>
          <w:sz w:val="28"/>
          <w:szCs w:val="28"/>
        </w:rPr>
      </w:pPr>
      <w:r>
        <w:rPr>
          <w:rFonts w:ascii="Times New Roman" w:eastAsia="Times New Roman" w:hAnsi="Times New Roman" w:cs="Times New Roman"/>
          <w:sz w:val="28"/>
          <w:szCs w:val="28"/>
        </w:rPr>
        <w:t>Частью 1 статьи 12.8 Кодекса Р</w:t>
      </w:r>
      <w:r>
        <w:rPr>
          <w:rFonts w:ascii="Times New Roman" w:eastAsia="Times New Roman" w:hAnsi="Times New Roman" w:cs="Times New Roman"/>
          <w:sz w:val="28"/>
          <w:szCs w:val="28"/>
        </w:rPr>
        <w:t xml:space="preserve">оссийской Федерации </w:t>
      </w:r>
      <w:r>
        <w:rPr>
          <w:rFonts w:ascii="Times New Roman" w:eastAsia="Times New Roman" w:hAnsi="Times New Roman" w:cs="Times New Roman"/>
          <w:sz w:val="28"/>
          <w:szCs w:val="28"/>
        </w:rPr>
        <w:t>об административных правонарушениях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(бездействие) не содержат уголовно наказуемого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деяния.</w:t>
      </w:r>
    </w:p>
    <w:p>
      <w:pPr>
        <w:spacing w:before="0" w:after="0"/>
        <w:ind w:firstLine="709"/>
        <w:jc w:val="both"/>
        <w:rPr>
          <w:sz w:val="28"/>
          <w:szCs w:val="28"/>
        </w:rPr>
      </w:pPr>
      <w:r>
        <w:rPr>
          <w:rFonts w:ascii="Times New Roman" w:eastAsia="Times New Roman" w:hAnsi="Times New Roman" w:cs="Times New Roman"/>
          <w:sz w:val="28"/>
          <w:szCs w:val="28"/>
        </w:rPr>
        <w:t>Согласно примечаниям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статье 12.8 Кодекса Р</w:t>
      </w:r>
      <w:r>
        <w:rPr>
          <w:rFonts w:ascii="Times New Roman" w:eastAsia="Times New Roman" w:hAnsi="Times New Roman" w:cs="Times New Roman"/>
          <w:sz w:val="28"/>
          <w:szCs w:val="28"/>
        </w:rPr>
        <w:t xml:space="preserve">оссийской Федерации </w:t>
      </w:r>
      <w:r>
        <w:rPr>
          <w:rFonts w:ascii="Times New Roman" w:eastAsia="Times New Roman" w:hAnsi="Times New Roman" w:cs="Times New Roman"/>
          <w:sz w:val="28"/>
          <w:szCs w:val="28"/>
        </w:rPr>
        <w:t>об административных правонарушениях, административная ответственность, предусмотренная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12.8 и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12.27 Кодекса Р</w:t>
      </w:r>
      <w:r>
        <w:rPr>
          <w:rFonts w:ascii="Times New Roman" w:eastAsia="Times New Roman" w:hAnsi="Times New Roman" w:cs="Times New Roman"/>
          <w:sz w:val="28"/>
          <w:szCs w:val="28"/>
        </w:rPr>
        <w:t xml:space="preserve">оссийской Федерации </w:t>
      </w:r>
      <w:r>
        <w:rPr>
          <w:rFonts w:ascii="Times New Roman" w:eastAsia="Times New Roman" w:hAnsi="Times New Roman" w:cs="Times New Roman"/>
          <w:sz w:val="28"/>
          <w:szCs w:val="28"/>
        </w:rPr>
        <w:t>об административных правонарушениях, наступает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случае установленного факта употребления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вызывающих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алкогольное опьянения веществ, который определяется наличием абсолютного этилового спирта в концентрации, превышающей возможную суммарную погрешность измерений, а именно 0,16 </w:t>
      </w:r>
      <w:r>
        <w:rPr>
          <w:rFonts w:ascii="Times New Roman" w:eastAsia="Times New Roman" w:hAnsi="Times New Roman" w:cs="Times New Roman"/>
          <w:sz w:val="28"/>
          <w:szCs w:val="28"/>
        </w:rPr>
        <w:t>милиграмма</w:t>
      </w:r>
      <w:r>
        <w:rPr>
          <w:rFonts w:ascii="Times New Roman" w:eastAsia="Times New Roman" w:hAnsi="Times New Roman" w:cs="Times New Roman"/>
          <w:sz w:val="28"/>
          <w:szCs w:val="28"/>
        </w:rPr>
        <w:t xml:space="preserve"> на один литр выдыхаемого воздуха, или в случае наличия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наркотических средств или психотропных веществ в организме человека.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управлении</w:t>
      </w:r>
      <w:r>
        <w:rPr>
          <w:rFonts w:ascii="Times New Roman" w:eastAsia="Times New Roman" w:hAnsi="Times New Roman" w:cs="Times New Roman"/>
          <w:sz w:val="28"/>
          <w:szCs w:val="28"/>
        </w:rPr>
        <w:t xml:space="preserve"> транспортным средством в сос</w:t>
      </w:r>
      <w:r>
        <w:rPr>
          <w:rFonts w:ascii="Times New Roman" w:eastAsia="Times New Roman" w:hAnsi="Times New Roman" w:cs="Times New Roman"/>
          <w:sz w:val="28"/>
          <w:szCs w:val="28"/>
        </w:rPr>
        <w:t>тоянии опьянения подтверждается</w:t>
      </w:r>
      <w:r>
        <w:rPr>
          <w:rFonts w:ascii="Times New Roman" w:eastAsia="Times New Roman" w:hAnsi="Times New Roman" w:cs="Times New Roman"/>
          <w:sz w:val="28"/>
          <w:szCs w:val="28"/>
        </w:rPr>
        <w:t xml:space="preserve"> исслед</w:t>
      </w:r>
      <w:r>
        <w:rPr>
          <w:rFonts w:ascii="Times New Roman" w:eastAsia="Times New Roman" w:hAnsi="Times New Roman" w:cs="Times New Roman"/>
          <w:sz w:val="28"/>
          <w:szCs w:val="28"/>
        </w:rPr>
        <w:t>ованными судом доказательствами, а именно: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 об административном пр</w:t>
      </w:r>
      <w:r>
        <w:rPr>
          <w:rFonts w:ascii="Times New Roman" w:eastAsia="Times New Roman" w:hAnsi="Times New Roman" w:cs="Times New Roman"/>
          <w:sz w:val="28"/>
          <w:szCs w:val="28"/>
        </w:rPr>
        <w:t>авонарушении серии 86 ХМ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671618</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составленным </w:t>
      </w:r>
      <w:r>
        <w:rPr>
          <w:rFonts w:ascii="Times New Roman" w:eastAsia="Times New Roman" w:hAnsi="Times New Roman" w:cs="Times New Roman"/>
          <w:sz w:val="28"/>
          <w:szCs w:val="28"/>
        </w:rPr>
        <w:t>в присутствии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86ПК №</w:t>
      </w:r>
      <w:r>
        <w:rPr>
          <w:rFonts w:ascii="Times New Roman" w:eastAsia="Times New Roman" w:hAnsi="Times New Roman" w:cs="Times New Roman"/>
          <w:sz w:val="28"/>
          <w:szCs w:val="28"/>
        </w:rPr>
        <w:t>084803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равления транспортным средством, основанием для отстранения от управления транспортным средств</w:t>
      </w:r>
      <w:r>
        <w:rPr>
          <w:rFonts w:ascii="Times New Roman" w:eastAsia="Times New Roman" w:hAnsi="Times New Roman" w:cs="Times New Roman"/>
          <w:sz w:val="28"/>
          <w:szCs w:val="28"/>
        </w:rPr>
        <w:t>ом послужили признаки опьянения</w:t>
      </w:r>
      <w:r>
        <w:rPr>
          <w:rFonts w:ascii="Times New Roman" w:eastAsia="Times New Roman" w:hAnsi="Times New Roman" w:cs="Times New Roman"/>
          <w:sz w:val="28"/>
          <w:szCs w:val="28"/>
        </w:rPr>
        <w:t>: запах алкоголя изо рта, неустойчивость позы, нарушение речи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освидетельствования на состояние алкогольного опьянения </w:t>
      </w:r>
      <w:r>
        <w:rPr>
          <w:rFonts w:ascii="Times New Roman" w:eastAsia="Times New Roman" w:hAnsi="Times New Roman" w:cs="Times New Roman"/>
          <w:sz w:val="28"/>
          <w:szCs w:val="28"/>
        </w:rPr>
        <w:t>серии 86ГП №</w:t>
      </w:r>
      <w:r>
        <w:rPr>
          <w:rFonts w:ascii="Times New Roman" w:eastAsia="Times New Roman" w:hAnsi="Times New Roman" w:cs="Times New Roman"/>
          <w:sz w:val="28"/>
          <w:szCs w:val="28"/>
        </w:rPr>
        <w:t>072890</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чеком, содержащим результат освидетельствования,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 xml:space="preserve">результат освидетельствования составил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474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мг/л этанола в выдыхаемом воздухе</w:t>
      </w:r>
      <w:r>
        <w:rPr>
          <w:rFonts w:ascii="Times New Roman" w:eastAsia="Times New Roman" w:hAnsi="Times New Roman" w:cs="Times New Roman"/>
          <w:sz w:val="28"/>
          <w:szCs w:val="28"/>
        </w:rPr>
        <w:t xml:space="preserve">, с результатом освидетельствования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согласился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свидетельства о по</w:t>
      </w:r>
      <w:r>
        <w:rPr>
          <w:rFonts w:ascii="Times New Roman" w:eastAsia="Times New Roman" w:hAnsi="Times New Roman" w:cs="Times New Roman"/>
          <w:sz w:val="28"/>
          <w:szCs w:val="28"/>
        </w:rPr>
        <w:t>верке №С-ВЯ/27-05-2024/34290723</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средства измерений анализатор паров этанола в выдыхаемом воздухе «</w:t>
      </w:r>
      <w:r>
        <w:rPr>
          <w:rFonts w:ascii="Times New Roman" w:eastAsia="Times New Roman" w:hAnsi="Times New Roman" w:cs="Times New Roman"/>
          <w:sz w:val="28"/>
          <w:szCs w:val="28"/>
        </w:rPr>
        <w:t>Tigon</w:t>
      </w:r>
      <w:r>
        <w:rPr>
          <w:rFonts w:ascii="Times New Roman" w:eastAsia="Times New Roman" w:hAnsi="Times New Roman" w:cs="Times New Roman"/>
          <w:sz w:val="28"/>
          <w:szCs w:val="28"/>
        </w:rPr>
        <w:t xml:space="preserve"> мод.</w:t>
      </w:r>
      <w:r>
        <w:rPr>
          <w:rFonts w:ascii="Times New Roman" w:eastAsia="Times New Roman" w:hAnsi="Times New Roman" w:cs="Times New Roman"/>
          <w:sz w:val="28"/>
          <w:szCs w:val="28"/>
        </w:rPr>
        <w:t>Tigon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М-3003», заводской номер А900819</w:t>
      </w:r>
      <w:r>
        <w:rPr>
          <w:rFonts w:ascii="Times New Roman" w:eastAsia="Times New Roman" w:hAnsi="Times New Roman" w:cs="Times New Roman"/>
          <w:sz w:val="28"/>
          <w:szCs w:val="28"/>
        </w:rPr>
        <w:t>, действительного до 26.05.2025;</w:t>
      </w:r>
    </w:p>
    <w:p>
      <w:pPr>
        <w:spacing w:before="0" w:after="0"/>
        <w:ind w:firstLine="709"/>
        <w:jc w:val="both"/>
        <w:rPr>
          <w:sz w:val="28"/>
          <w:szCs w:val="28"/>
        </w:rPr>
      </w:pPr>
      <w:r>
        <w:rPr>
          <w:rFonts w:ascii="Times New Roman" w:eastAsia="Times New Roman" w:hAnsi="Times New Roman" w:cs="Times New Roman"/>
          <w:sz w:val="28"/>
          <w:szCs w:val="28"/>
        </w:rPr>
        <w:t>- протоколом задержания транспортного средства серии 86СП № 058261;</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рапорт</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инспекторов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ДПС ГИБДД </w:t>
      </w:r>
      <w:r>
        <w:rPr>
          <w:rFonts w:ascii="Times New Roman" w:eastAsia="Times New Roman" w:hAnsi="Times New Roman" w:cs="Times New Roman"/>
          <w:sz w:val="28"/>
          <w:szCs w:val="28"/>
        </w:rPr>
        <w:t xml:space="preserve">МО МВД России «Ханты-Мансийский» </w:t>
      </w:r>
      <w:r>
        <w:rPr>
          <w:rStyle w:val="cat-UserDefinedgrp-64rplc-10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уведомлением от 20.02.2025;</w:t>
      </w:r>
    </w:p>
    <w:p>
      <w:pPr>
        <w:spacing w:before="0" w:after="0"/>
        <w:ind w:firstLine="709"/>
        <w:jc w:val="both"/>
        <w:rPr>
          <w:sz w:val="28"/>
          <w:szCs w:val="28"/>
        </w:rPr>
      </w:pPr>
      <w:r>
        <w:rPr>
          <w:rFonts w:ascii="Times New Roman" w:eastAsia="Times New Roman" w:hAnsi="Times New Roman" w:cs="Times New Roman"/>
          <w:sz w:val="28"/>
          <w:szCs w:val="28"/>
        </w:rPr>
        <w:t>- реестром привлечения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 xml:space="preserve">- карточкой учета транспортного средства; </w:t>
      </w:r>
    </w:p>
    <w:p>
      <w:pPr>
        <w:spacing w:before="0" w:after="0"/>
        <w:ind w:firstLine="709"/>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правонарушения.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Совокупность исследованных доказательств подтверждает факт управления </w:t>
      </w:r>
      <w:r>
        <w:rPr>
          <w:rFonts w:ascii="Times New Roman" w:eastAsia="Times New Roman" w:hAnsi="Times New Roman" w:cs="Times New Roman"/>
          <w:sz w:val="28"/>
          <w:szCs w:val="28"/>
        </w:rPr>
        <w:t>Пириевым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в состоянии опьянения.</w:t>
      </w:r>
    </w:p>
    <w:p>
      <w:pPr>
        <w:widowControl w:val="0"/>
        <w:spacing w:before="0" w:after="0"/>
        <w:ind w:firstLine="720"/>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w:t>
      </w:r>
      <w:r>
        <w:rPr>
          <w:rFonts w:ascii="Times New Roman" w:eastAsia="Times New Roman" w:hAnsi="Times New Roman" w:cs="Times New Roman"/>
          <w:sz w:val="28"/>
          <w:szCs w:val="28"/>
        </w:rPr>
        <w:t>ностью согласуются между собой,</w:t>
      </w:r>
      <w:r>
        <w:rPr>
          <w:rFonts w:ascii="Times New Roman" w:eastAsia="Times New Roman" w:hAnsi="Times New Roman" w:cs="Times New Roman"/>
          <w:sz w:val="28"/>
          <w:szCs w:val="28"/>
        </w:rPr>
        <w:t xml:space="preserve">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В качестве оснований по</w:t>
      </w:r>
      <w:r>
        <w:rPr>
          <w:rFonts w:ascii="Times New Roman" w:eastAsia="Times New Roman" w:hAnsi="Times New Roman" w:cs="Times New Roman"/>
          <w:sz w:val="28"/>
          <w:szCs w:val="28"/>
        </w:rPr>
        <w:t xml:space="preserve">лагать, что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управляет транспортным средством, находясь в состоянии опьянения, инспектором ДПС указаны такие признаки, как запах алкоголя изо рта, неустойчивость позы, нарушение речи.</w:t>
      </w:r>
    </w:p>
    <w:p>
      <w:pPr>
        <w:spacing w:before="0" w:after="0"/>
        <w:ind w:firstLine="720"/>
        <w:jc w:val="both"/>
        <w:rPr>
          <w:sz w:val="28"/>
          <w:szCs w:val="28"/>
        </w:rPr>
      </w:pPr>
      <w:r>
        <w:rPr>
          <w:rFonts w:ascii="Times New Roman" w:eastAsia="Times New Roman" w:hAnsi="Times New Roman" w:cs="Times New Roman"/>
          <w:sz w:val="28"/>
          <w:szCs w:val="28"/>
        </w:rPr>
        <w:t xml:space="preserve">Изучив и оценив все доказательства по делу в их совокупности, прихожу к выводам о том, что вина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управлении транспортным средством в состоянии опьянения полностью доказана, а его действия правильно квалифицированы по части 1 статьи 12.8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Доводы</w:t>
      </w:r>
      <w:r>
        <w:rPr>
          <w:rFonts w:ascii="Times New Roman" w:eastAsia="Times New Roman" w:hAnsi="Times New Roman" w:cs="Times New Roman"/>
          <w:sz w:val="28"/>
          <w:szCs w:val="28"/>
        </w:rPr>
        <w:t xml:space="preserve"> защитника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Пириевой</w:t>
      </w:r>
      <w:r>
        <w:rPr>
          <w:rFonts w:ascii="Times New Roman" w:eastAsia="Times New Roman" w:hAnsi="Times New Roman" w:cs="Times New Roman"/>
          <w:sz w:val="28"/>
          <w:szCs w:val="28"/>
        </w:rPr>
        <w:t xml:space="preserve"> О.Н. </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неустановлении</w:t>
      </w:r>
      <w:r>
        <w:rPr>
          <w:rFonts w:ascii="Times New Roman" w:eastAsia="Times New Roman" w:hAnsi="Times New Roman" w:cs="Times New Roman"/>
          <w:sz w:val="28"/>
          <w:szCs w:val="28"/>
        </w:rPr>
        <w:t xml:space="preserve"> места совершения правонарушения, </w:t>
      </w:r>
      <w:r>
        <w:rPr>
          <w:rFonts w:ascii="Times New Roman" w:eastAsia="Times New Roman" w:hAnsi="Times New Roman" w:cs="Times New Roman"/>
          <w:sz w:val="28"/>
          <w:szCs w:val="28"/>
        </w:rPr>
        <w:t>не указывают на отсутствие в</w:t>
      </w:r>
      <w:r>
        <w:rPr>
          <w:rFonts w:ascii="Times New Roman" w:eastAsia="Times New Roman" w:hAnsi="Times New Roman" w:cs="Times New Roman"/>
          <w:sz w:val="28"/>
          <w:szCs w:val="28"/>
        </w:rPr>
        <w:t xml:space="preserve"> действиях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состава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Кодекса Российской Федерации об а</w:t>
      </w:r>
      <w:r>
        <w:rPr>
          <w:rFonts w:ascii="Times New Roman" w:eastAsia="Times New Roman" w:hAnsi="Times New Roman" w:cs="Times New Roman"/>
          <w:sz w:val="28"/>
          <w:szCs w:val="28"/>
        </w:rPr>
        <w:t>дминистративных правонарушениях и отклоняются мировым судьей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 опровергаю</w:t>
      </w:r>
      <w:r>
        <w:rPr>
          <w:rFonts w:ascii="Times New Roman" w:eastAsia="Times New Roman" w:hAnsi="Times New Roman" w:cs="Times New Roman"/>
          <w:sz w:val="28"/>
          <w:szCs w:val="28"/>
        </w:rPr>
        <w:t xml:space="preserve">тся материалами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из материалов дела и показаний </w:t>
      </w:r>
      <w:r>
        <w:rPr>
          <w:rStyle w:val="cat-UserDefinedgrp-64rplc-1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управлял транспортным средством в состоянии опьянения в районе дома </w:t>
      </w:r>
      <w:r>
        <w:rPr>
          <w:rStyle w:val="cat-UserDefinedgrp-65rplc-113"/>
          <w:rFonts w:ascii="Times New Roman" w:eastAsia="Times New Roman" w:hAnsi="Times New Roman" w:cs="Times New Roman"/>
          <w:sz w:val="28"/>
          <w:szCs w:val="28"/>
        </w:rPr>
        <w:t>...</w:t>
      </w:r>
      <w:r>
        <w:rPr>
          <w:rFonts w:ascii="Times New Roman" w:eastAsia="Times New Roman" w:hAnsi="Times New Roman" w:cs="Times New Roman"/>
          <w:sz w:val="28"/>
          <w:szCs w:val="28"/>
        </w:rPr>
        <w:t>, а</w:t>
      </w:r>
      <w:r>
        <w:rPr>
          <w:rFonts w:ascii="Times New Roman" w:eastAsia="Times New Roman" w:hAnsi="Times New Roman" w:cs="Times New Roman"/>
          <w:sz w:val="28"/>
          <w:szCs w:val="28"/>
        </w:rPr>
        <w:t xml:space="preserve"> административный материал составлен по адресу: г. Ханты-Мансийск, ул. </w:t>
      </w:r>
      <w:r>
        <w:rPr>
          <w:rStyle w:val="cat-UserDefinedgrp-66rplc-1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на видеозаписи ошибочно должностным лицом озвучен дом </w:t>
      </w:r>
      <w:r>
        <w:rPr>
          <w:rStyle w:val="cat-UserDefinedgrp-67rplc-117"/>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Оснований не доверять пояснениям вышеуказанных свидетелей </w:t>
      </w:r>
      <w:r>
        <w:rPr>
          <w:rFonts w:ascii="Times New Roman" w:eastAsia="Times New Roman" w:hAnsi="Times New Roman" w:cs="Times New Roman"/>
          <w:sz w:val="28"/>
          <w:szCs w:val="28"/>
        </w:rPr>
        <w:t>у мирового судьи</w:t>
      </w:r>
      <w:r>
        <w:rPr>
          <w:rFonts w:ascii="Times New Roman" w:eastAsia="Times New Roman" w:hAnsi="Times New Roman" w:cs="Times New Roman"/>
          <w:sz w:val="28"/>
          <w:szCs w:val="28"/>
        </w:rPr>
        <w:t xml:space="preserve"> нет, свидетели предупреждены об ответственности за дачу заведомо ложных показаний, заинтересованности сотрудников </w:t>
      </w:r>
      <w:r>
        <w:rPr>
          <w:rFonts w:ascii="Times New Roman" w:eastAsia="Times New Roman" w:hAnsi="Times New Roman" w:cs="Times New Roman"/>
          <w:sz w:val="28"/>
          <w:szCs w:val="28"/>
        </w:rPr>
        <w:t xml:space="preserve">ДПС </w:t>
      </w:r>
      <w:r>
        <w:rPr>
          <w:rFonts w:ascii="Times New Roman" w:eastAsia="Times New Roman" w:hAnsi="Times New Roman" w:cs="Times New Roman"/>
          <w:sz w:val="28"/>
          <w:szCs w:val="28"/>
        </w:rPr>
        <w:t xml:space="preserve">ГИБДД </w:t>
      </w:r>
      <w:r>
        <w:rPr>
          <w:rFonts w:ascii="Times New Roman" w:eastAsia="Times New Roman" w:hAnsi="Times New Roman" w:cs="Times New Roman"/>
          <w:sz w:val="28"/>
          <w:szCs w:val="28"/>
        </w:rPr>
        <w:t>МОМВД России «Ханты-Мансийский»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установлено.</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оводы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защитника </w:t>
      </w:r>
      <w:r>
        <w:rPr>
          <w:rFonts w:ascii="Times New Roman" w:eastAsia="Times New Roman" w:hAnsi="Times New Roman" w:cs="Times New Roman"/>
          <w:sz w:val="28"/>
          <w:szCs w:val="28"/>
        </w:rPr>
        <w:t>являются выбранным способом защиты, мировой судья относится к ним критически и расценивает, как способ уйти от отв</w:t>
      </w:r>
      <w:r>
        <w:rPr>
          <w:rFonts w:ascii="Times New Roman" w:eastAsia="Times New Roman" w:hAnsi="Times New Roman" w:cs="Times New Roman"/>
          <w:sz w:val="28"/>
          <w:szCs w:val="28"/>
        </w:rPr>
        <w:t xml:space="preserve">етственности за содеянное </w:t>
      </w:r>
      <w:r>
        <w:rPr>
          <w:rFonts w:ascii="Times New Roman" w:eastAsia="Times New Roman" w:hAnsi="Times New Roman" w:cs="Times New Roman"/>
          <w:sz w:val="28"/>
          <w:szCs w:val="28"/>
        </w:rPr>
        <w:t>Пириевым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установлено.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этом, учитывая, то,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являясь лицом, ранее подвергавшимся административному наказанию за совершение однородных административных правонарушений, по которым не истек срок, предусмотренных гл.12 КоАП РФ, повторно совершил административное правонарушение в области дорожного движения, мировой судья учитывает данный факт в качестве отягчающего административную ответственность обстоятельства.</w:t>
      </w:r>
    </w:p>
    <w:p>
      <w:pPr>
        <w:spacing w:before="0" w:after="0"/>
        <w:ind w:firstLine="720"/>
        <w:jc w:val="both"/>
        <w:rPr>
          <w:sz w:val="28"/>
          <w:szCs w:val="28"/>
        </w:rPr>
      </w:pPr>
      <w:r>
        <w:rPr>
          <w:rFonts w:ascii="Times New Roman" w:eastAsia="Times New Roman" w:hAnsi="Times New Roman" w:cs="Times New Roman"/>
          <w:sz w:val="28"/>
          <w:szCs w:val="28"/>
        </w:rPr>
        <w:t xml:space="preserve">При назначении наказания, учитывается общественная опасность деяния, обстоятельства дела и личность </w:t>
      </w:r>
      <w:r>
        <w:rPr>
          <w:rFonts w:ascii="Times New Roman" w:eastAsia="Times New Roman" w:hAnsi="Times New Roman" w:cs="Times New Roman"/>
          <w:sz w:val="28"/>
          <w:szCs w:val="28"/>
        </w:rPr>
        <w:t>право</w:t>
      </w:r>
      <w:r>
        <w:rPr>
          <w:rFonts w:ascii="Times New Roman" w:eastAsia="Times New Roman" w:hAnsi="Times New Roman" w:cs="Times New Roman"/>
          <w:sz w:val="28"/>
          <w:szCs w:val="28"/>
        </w:rPr>
        <w:t>нарушителя,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открыто игнорирует требования Правил дорожного движения Российской Федерации. </w:t>
      </w:r>
      <w:r>
        <w:rPr>
          <w:rFonts w:ascii="Times New Roman" w:eastAsia="Times New Roman" w:hAnsi="Times New Roman" w:cs="Times New Roman"/>
          <w:sz w:val="28"/>
          <w:szCs w:val="28"/>
        </w:rPr>
        <w:t xml:space="preserve">Также суд учитывает, что правонарушение </w:t>
      </w:r>
      <w:r>
        <w:rPr>
          <w:rFonts w:ascii="Times New Roman" w:eastAsia="Times New Roman" w:hAnsi="Times New Roman" w:cs="Times New Roman"/>
          <w:sz w:val="28"/>
          <w:szCs w:val="28"/>
        </w:rPr>
        <w:t>представляет повы</w:t>
      </w:r>
      <w:r>
        <w:rPr>
          <w:rFonts w:ascii="Times New Roman" w:eastAsia="Times New Roman" w:hAnsi="Times New Roman" w:cs="Times New Roman"/>
          <w:sz w:val="28"/>
          <w:szCs w:val="28"/>
        </w:rPr>
        <w:t xml:space="preserve">шенную опасность, </w:t>
      </w:r>
      <w:r>
        <w:rPr>
          <w:rFonts w:ascii="Times New Roman" w:eastAsia="Times New Roman" w:hAnsi="Times New Roman" w:cs="Times New Roman"/>
          <w:sz w:val="28"/>
          <w:szCs w:val="28"/>
        </w:rPr>
        <w:t>Пириев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автомобилем в состоянии опьянения, что создавало угрозу жизни и здоровью других лиц и участников движения, в связи с чем, </w:t>
      </w:r>
      <w:r>
        <w:rPr>
          <w:rFonts w:ascii="Times New Roman" w:eastAsia="Times New Roman" w:hAnsi="Times New Roman" w:cs="Times New Roman"/>
          <w:sz w:val="28"/>
          <w:szCs w:val="28"/>
        </w:rPr>
        <w:t>прихожу к выводу о</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возможности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Пириеву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минимальном, предусмотренном санкцией статьи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размере.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 3 ст. 26.7, п. 3 ч. 3 ст. 29.10 КоАП РФ компактный диск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материалами видеозаписей подлежит хранению при деле в течение всего его срока хранения.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Учитывая изложенное и руководствуясь статьями 29.9 – 29.11 Кодекса Российской Федерации об административных правонарушениях Российской Федерации, мировой судья</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Fonts w:ascii="Times New Roman" w:eastAsia="Times New Roman" w:hAnsi="Times New Roman" w:cs="Times New Roman"/>
          <w:sz w:val="28"/>
          <w:szCs w:val="28"/>
        </w:rPr>
        <w:t>Пириева</w:t>
      </w:r>
      <w:r>
        <w:rPr>
          <w:rFonts w:ascii="Times New Roman" w:eastAsia="Times New Roman" w:hAnsi="Times New Roman" w:cs="Times New Roman"/>
          <w:sz w:val="28"/>
          <w:szCs w:val="28"/>
        </w:rPr>
        <w:t xml:space="preserve"> </w:t>
      </w:r>
      <w:r>
        <w:rPr>
          <w:rStyle w:val="cat-UserDefinedgrp-40rplc-1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w:t>
      </w:r>
      <w:r>
        <w:rPr>
          <w:rFonts w:ascii="Times New Roman" w:eastAsia="Times New Roman" w:hAnsi="Times New Roman" w:cs="Times New Roman"/>
          <w:sz w:val="28"/>
          <w:szCs w:val="28"/>
        </w:rPr>
        <w:t xml:space="preserve">вонарушения, предусмотренного частью 1 статьи </w:t>
      </w:r>
      <w:r>
        <w:rPr>
          <w:rFonts w:ascii="Times New Roman" w:eastAsia="Times New Roman" w:hAnsi="Times New Roman" w:cs="Times New Roman"/>
          <w:sz w:val="28"/>
          <w:szCs w:val="28"/>
        </w:rPr>
        <w:t xml:space="preserve">12.8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31rplc-1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w:t>
      </w:r>
      <w:r>
        <w:rPr>
          <w:rFonts w:ascii="Times New Roman" w:eastAsia="Times New Roman" w:hAnsi="Times New Roman" w:cs="Times New Roman"/>
          <w:sz w:val="28"/>
          <w:szCs w:val="28"/>
        </w:rPr>
        <w:t xml:space="preserve">тными средствами на срок </w:t>
      </w:r>
      <w:r>
        <w:rPr>
          <w:rStyle w:val="cat-UserDefinedgrp-68rplc-127"/>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Вступившее в законную силу постановление о назначении административного наказания, в</w:t>
      </w:r>
      <w:r>
        <w:rPr>
          <w:rFonts w:ascii="Times New Roman" w:eastAsia="Times New Roman" w:hAnsi="Times New Roman" w:cs="Times New Roman"/>
          <w:sz w:val="28"/>
          <w:szCs w:val="28"/>
        </w:rPr>
        <w:t xml:space="preserve"> соответствии с требованиями статей </w:t>
      </w:r>
      <w:r>
        <w:rPr>
          <w:rFonts w:ascii="Times New Roman" w:eastAsia="Times New Roman" w:hAnsi="Times New Roman" w:cs="Times New Roman"/>
          <w:sz w:val="28"/>
          <w:szCs w:val="28"/>
        </w:rPr>
        <w:t>31.3, 32.5 КоАП РФ, направить в ОГИБДД МО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Диск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материалами видеозаписи </w:t>
      </w:r>
      <w:r>
        <w:rPr>
          <w:rFonts w:ascii="Times New Roman" w:eastAsia="Times New Roman" w:hAnsi="Times New Roman" w:cs="Times New Roman"/>
          <w:sz w:val="28"/>
          <w:szCs w:val="28"/>
        </w:rPr>
        <w:t>хранить при</w:t>
      </w:r>
      <w:r>
        <w:rPr>
          <w:rFonts w:ascii="Times New Roman" w:eastAsia="Times New Roman" w:hAnsi="Times New Roman" w:cs="Times New Roman"/>
          <w:sz w:val="28"/>
          <w:szCs w:val="28"/>
        </w:rPr>
        <w:t xml:space="preserve">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Разъяснить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Pr>
          <w:rFonts w:ascii="Times New Roman" w:eastAsia="Times New Roman" w:hAnsi="Times New Roman" w:cs="Times New Roman"/>
          <w:sz w:val="28"/>
          <w:szCs w:val="28"/>
        </w:rPr>
        <w:t xml:space="preserve">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w:t>
      </w:r>
      <w:r>
        <w:rPr>
          <w:rFonts w:ascii="Times New Roman" w:eastAsia="Times New Roman" w:hAnsi="Times New Roman" w:cs="Times New Roman"/>
          <w:sz w:val="28"/>
          <w:szCs w:val="28"/>
        </w:rPr>
        <w:t>гре) ОКТМО 718</w:t>
      </w: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1010390 КПП 860101</w:t>
      </w:r>
      <w:r>
        <w:rPr>
          <w:rFonts w:ascii="Times New Roman" w:eastAsia="Times New Roman" w:hAnsi="Times New Roman" w:cs="Times New Roman"/>
          <w:sz w:val="28"/>
          <w:szCs w:val="28"/>
        </w:rPr>
        <w:t xml:space="preserve">001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w:t>
      </w:r>
      <w:r>
        <w:rPr>
          <w:rFonts w:ascii="Times New Roman" w:eastAsia="Times New Roman" w:hAnsi="Times New Roman" w:cs="Times New Roman"/>
          <w:sz w:val="28"/>
          <w:szCs w:val="28"/>
        </w:rPr>
        <w:t>, счет получателя: 03100643000000018700</w:t>
      </w:r>
      <w:r>
        <w:rPr>
          <w:rFonts w:ascii="Times New Roman" w:eastAsia="Times New Roman" w:hAnsi="Times New Roman" w:cs="Times New Roman"/>
          <w:sz w:val="28"/>
          <w:szCs w:val="28"/>
        </w:rPr>
        <w:t xml:space="preserve"> 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18811601123</w:t>
      </w:r>
      <w:r>
        <w:rPr>
          <w:rFonts w:ascii="Times New Roman" w:eastAsia="Times New Roman" w:hAnsi="Times New Roman" w:cs="Times New Roman"/>
          <w:sz w:val="28"/>
          <w:szCs w:val="28"/>
        </w:rPr>
        <w:t xml:space="preserve">010001140 БИК 007162163 УИН </w:t>
      </w:r>
      <w:r>
        <w:rPr>
          <w:rFonts w:ascii="Times New Roman" w:eastAsia="Times New Roman" w:hAnsi="Times New Roman" w:cs="Times New Roman"/>
          <w:sz w:val="28"/>
          <w:szCs w:val="28"/>
        </w:rPr>
        <w:t>18810486250250001208</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Настоящее постановление может быть обжаловано и опротестовано в Ханты-Мансийский районный суд</w:t>
      </w:r>
      <w:r>
        <w:rPr>
          <w:rFonts w:ascii="Times New Roman" w:eastAsia="Times New Roman" w:hAnsi="Times New Roman" w:cs="Times New Roman"/>
          <w:sz w:val="28"/>
          <w:szCs w:val="28"/>
        </w:rPr>
        <w:t xml:space="preserve"> Ханты-Мансийского автономного округа-Югры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w:t>
      </w:r>
      <w:r>
        <w:rPr>
          <w:rFonts w:ascii="Times New Roman" w:eastAsia="Times New Roman" w:hAnsi="Times New Roman" w:cs="Times New Roman"/>
          <w:sz w:val="28"/>
          <w:szCs w:val="28"/>
        </w:rPr>
        <w:t xml:space="preserve">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w:t>
      </w:r>
      <w:r>
        <w:rPr>
          <w:rFonts w:ascii="Times New Roman" w:eastAsia="Times New Roman" w:hAnsi="Times New Roman" w:cs="Times New Roman"/>
          <w:sz w:val="28"/>
          <w:szCs w:val="28"/>
        </w:rPr>
        <w:t xml:space="preserve"> Артюх</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47534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46rplc-5">
    <w:name w:val="cat-UserDefined grp-46 rplc-5"/>
    <w:basedOn w:val="DefaultParagraphFont"/>
  </w:style>
  <w:style w:type="character" w:customStyle="1" w:styleId="cat-UserDefinedgrp-40rplc-8">
    <w:name w:val="cat-UserDefined grp-40 rplc-8"/>
    <w:basedOn w:val="DefaultParagraphFont"/>
  </w:style>
  <w:style w:type="character" w:customStyle="1" w:styleId="cat-ExternalSystemDefinedgrp-39rplc-10">
    <w:name w:val="cat-ExternalSystemDefined grp-39 rplc-10"/>
    <w:basedOn w:val="DefaultParagraphFont"/>
  </w:style>
  <w:style w:type="character" w:customStyle="1" w:styleId="cat-PassportDatagrp-32rplc-11">
    <w:name w:val="cat-PassportData grp-32 rplc-11"/>
    <w:basedOn w:val="DefaultParagraphFont"/>
  </w:style>
  <w:style w:type="character" w:customStyle="1" w:styleId="cat-UserDefinedgrp-42rplc-13">
    <w:name w:val="cat-UserDefined grp-42 rplc-13"/>
    <w:basedOn w:val="DefaultParagraphFont"/>
  </w:style>
  <w:style w:type="character" w:customStyle="1" w:styleId="cat-UserDefinedgrp-43rplc-15">
    <w:name w:val="cat-UserDefined grp-43 rplc-15"/>
    <w:basedOn w:val="DefaultParagraphFont"/>
  </w:style>
  <w:style w:type="character" w:customStyle="1" w:styleId="cat-Timegrp-33rplc-17">
    <w:name w:val="cat-Time grp-33 rplc-17"/>
    <w:basedOn w:val="DefaultParagraphFont"/>
  </w:style>
  <w:style w:type="character" w:customStyle="1" w:styleId="cat-UserDefinedgrp-41rplc-18">
    <w:name w:val="cat-UserDefined grp-41 rplc-18"/>
    <w:basedOn w:val="DefaultParagraphFont"/>
  </w:style>
  <w:style w:type="character" w:customStyle="1" w:styleId="cat-CarMakeModelgrp-34rplc-22">
    <w:name w:val="cat-CarMakeModel grp-34 rplc-22"/>
    <w:basedOn w:val="DefaultParagraphFont"/>
  </w:style>
  <w:style w:type="character" w:customStyle="1" w:styleId="cat-UserDefinedgrp-45rplc-27">
    <w:name w:val="cat-UserDefined grp-45 rplc-27"/>
    <w:basedOn w:val="DefaultParagraphFont"/>
  </w:style>
  <w:style w:type="character" w:customStyle="1" w:styleId="cat-UserDefinedgrp-44rplc-31">
    <w:name w:val="cat-UserDefined grp-44 rplc-31"/>
    <w:basedOn w:val="DefaultParagraphFont"/>
  </w:style>
  <w:style w:type="character" w:customStyle="1" w:styleId="cat-UserDefinedgrp-47rplc-35">
    <w:name w:val="cat-UserDefined grp-47 rplc-35"/>
    <w:basedOn w:val="DefaultParagraphFont"/>
  </w:style>
  <w:style w:type="character" w:customStyle="1" w:styleId="cat-UserDefinedgrp-48rplc-38">
    <w:name w:val="cat-UserDefined grp-48 rplc-38"/>
    <w:basedOn w:val="DefaultParagraphFont"/>
  </w:style>
  <w:style w:type="character" w:customStyle="1" w:styleId="cat-UserDefinedgrp-49rplc-40">
    <w:name w:val="cat-UserDefined grp-49 rplc-40"/>
    <w:basedOn w:val="DefaultParagraphFont"/>
  </w:style>
  <w:style w:type="character" w:customStyle="1" w:styleId="cat-UserDefinedgrp-60rplc-41">
    <w:name w:val="cat-UserDefined grp-60 rplc-41"/>
    <w:basedOn w:val="DefaultParagraphFont"/>
  </w:style>
  <w:style w:type="character" w:customStyle="1" w:styleId="cat-UserDefinedgrp-50rplc-46">
    <w:name w:val="cat-UserDefined grp-50 rplc-46"/>
    <w:basedOn w:val="DefaultParagraphFont"/>
  </w:style>
  <w:style w:type="character" w:customStyle="1" w:styleId="cat-Timegrp-33rplc-48">
    <w:name w:val="cat-Time grp-33 rplc-48"/>
    <w:basedOn w:val="DefaultParagraphFont"/>
  </w:style>
  <w:style w:type="character" w:customStyle="1" w:styleId="cat-UserDefinedgrp-51rplc-49">
    <w:name w:val="cat-UserDefined grp-51 rplc-49"/>
    <w:basedOn w:val="DefaultParagraphFont"/>
  </w:style>
  <w:style w:type="character" w:customStyle="1" w:styleId="cat-CarMakeModelgrp-34rplc-51">
    <w:name w:val="cat-CarMakeModel grp-34 rplc-51"/>
    <w:basedOn w:val="DefaultParagraphFont"/>
  </w:style>
  <w:style w:type="character" w:customStyle="1" w:styleId="cat-UserDefinedgrp-52rplc-52">
    <w:name w:val="cat-UserDefined grp-52 rplc-52"/>
    <w:basedOn w:val="DefaultParagraphFont"/>
  </w:style>
  <w:style w:type="character" w:customStyle="1" w:styleId="cat-UserDefinedgrp-54rplc-56">
    <w:name w:val="cat-UserDefined grp-54 rplc-56"/>
    <w:basedOn w:val="DefaultParagraphFont"/>
  </w:style>
  <w:style w:type="character" w:customStyle="1" w:styleId="cat-CarMakeModelgrp-34rplc-58">
    <w:name w:val="cat-CarMakeModel grp-34 rplc-58"/>
    <w:basedOn w:val="DefaultParagraphFont"/>
  </w:style>
  <w:style w:type="character" w:customStyle="1" w:styleId="cat-UserDefinedgrp-55rplc-59">
    <w:name w:val="cat-UserDefined grp-55 rplc-59"/>
    <w:basedOn w:val="DefaultParagraphFont"/>
  </w:style>
  <w:style w:type="character" w:customStyle="1" w:styleId="cat-UserDefinedgrp-53rplc-61">
    <w:name w:val="cat-UserDefined grp-53 rplc-61"/>
    <w:basedOn w:val="DefaultParagraphFont"/>
  </w:style>
  <w:style w:type="character" w:customStyle="1" w:styleId="cat-UserDefinedgrp-56rplc-62">
    <w:name w:val="cat-UserDefined grp-56 rplc-62"/>
    <w:basedOn w:val="DefaultParagraphFont"/>
  </w:style>
  <w:style w:type="character" w:customStyle="1" w:styleId="cat-UserDefinedgrp-57rplc-63">
    <w:name w:val="cat-UserDefined grp-57 rplc-63"/>
    <w:basedOn w:val="DefaultParagraphFont"/>
  </w:style>
  <w:style w:type="character" w:customStyle="1" w:styleId="cat-UserDefinedgrp-58rplc-64">
    <w:name w:val="cat-UserDefined grp-58 rplc-64"/>
    <w:basedOn w:val="DefaultParagraphFont"/>
  </w:style>
  <w:style w:type="character" w:customStyle="1" w:styleId="cat-UserDefinedgrp-59rplc-69">
    <w:name w:val="cat-UserDefined grp-59 rplc-69"/>
    <w:basedOn w:val="DefaultParagraphFont"/>
  </w:style>
  <w:style w:type="character" w:customStyle="1" w:styleId="cat-Timegrp-33rplc-71">
    <w:name w:val="cat-Time grp-33 rplc-71"/>
    <w:basedOn w:val="DefaultParagraphFont"/>
  </w:style>
  <w:style w:type="character" w:customStyle="1" w:styleId="cat-UserDefinedgrp-51rplc-72">
    <w:name w:val="cat-UserDefined grp-51 rplc-72"/>
    <w:basedOn w:val="DefaultParagraphFont"/>
  </w:style>
  <w:style w:type="character" w:customStyle="1" w:styleId="cat-UserDefinedgrp-55rplc-77">
    <w:name w:val="cat-UserDefined grp-55 rplc-77"/>
    <w:basedOn w:val="DefaultParagraphFont"/>
  </w:style>
  <w:style w:type="character" w:customStyle="1" w:styleId="cat-CarMakeModelgrp-34rplc-79">
    <w:name w:val="cat-CarMakeModel grp-34 rplc-79"/>
    <w:basedOn w:val="DefaultParagraphFont"/>
  </w:style>
  <w:style w:type="character" w:customStyle="1" w:styleId="cat-UserDefinedgrp-61rplc-80">
    <w:name w:val="cat-UserDefined grp-61 rplc-80"/>
    <w:basedOn w:val="DefaultParagraphFont"/>
  </w:style>
  <w:style w:type="character" w:customStyle="1" w:styleId="cat-UserDefinedgrp-62rplc-82">
    <w:name w:val="cat-UserDefined grp-62 rplc-82"/>
    <w:basedOn w:val="DefaultParagraphFont"/>
  </w:style>
  <w:style w:type="character" w:customStyle="1" w:styleId="cat-UserDefinedgrp-57rplc-83">
    <w:name w:val="cat-UserDefined grp-57 rplc-83"/>
    <w:basedOn w:val="DefaultParagraphFont"/>
  </w:style>
  <w:style w:type="character" w:customStyle="1" w:styleId="cat-UserDefinedgrp-63rplc-85">
    <w:name w:val="cat-UserDefined grp-63 rplc-85"/>
    <w:basedOn w:val="DefaultParagraphFont"/>
  </w:style>
  <w:style w:type="character" w:customStyle="1" w:styleId="cat-UserDefinedgrp-64rplc-87">
    <w:name w:val="cat-UserDefined grp-64 rplc-87"/>
    <w:basedOn w:val="DefaultParagraphFont"/>
  </w:style>
  <w:style w:type="character" w:customStyle="1" w:styleId="cat-UserDefinedgrp-64rplc-100">
    <w:name w:val="cat-UserDefined grp-64 rplc-100"/>
    <w:basedOn w:val="DefaultParagraphFont"/>
  </w:style>
  <w:style w:type="character" w:customStyle="1" w:styleId="cat-UserDefinedgrp-64rplc-110">
    <w:name w:val="cat-UserDefined grp-64 rplc-110"/>
    <w:basedOn w:val="DefaultParagraphFont"/>
  </w:style>
  <w:style w:type="character" w:customStyle="1" w:styleId="cat-UserDefinedgrp-65rplc-113">
    <w:name w:val="cat-UserDefined grp-65 rplc-113"/>
    <w:basedOn w:val="DefaultParagraphFont"/>
  </w:style>
  <w:style w:type="character" w:customStyle="1" w:styleId="cat-UserDefinedgrp-66rplc-116">
    <w:name w:val="cat-UserDefined grp-66 rplc-116"/>
    <w:basedOn w:val="DefaultParagraphFont"/>
  </w:style>
  <w:style w:type="character" w:customStyle="1" w:styleId="cat-UserDefinedgrp-67rplc-117">
    <w:name w:val="cat-UserDefined grp-67 rplc-117"/>
    <w:basedOn w:val="DefaultParagraphFont"/>
  </w:style>
  <w:style w:type="character" w:customStyle="1" w:styleId="cat-UserDefinedgrp-40rplc-125">
    <w:name w:val="cat-UserDefined grp-40 rplc-125"/>
    <w:basedOn w:val="DefaultParagraphFont"/>
  </w:style>
  <w:style w:type="character" w:customStyle="1" w:styleId="cat-Sumgrp-31rplc-126">
    <w:name w:val="cat-Sum grp-31 rplc-126"/>
    <w:basedOn w:val="DefaultParagraphFont"/>
  </w:style>
  <w:style w:type="character" w:customStyle="1" w:styleId="cat-UserDefinedgrp-68rplc-127">
    <w:name w:val="cat-UserDefined grp-68 rplc-12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5EF3BA7A1C0E3FED884C9290DCC3730D8C3CA701E020E607A325B59B7934A6428EE8CF1A9CA11A3C0A84FA5AC7B592A77EA00AB0F84Z2nAL"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BEA345D-E01D-4F6E-9B0F-0BA6B61B6D2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